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jc w:val="left"/>
        <w:rPr>
          <w:rFonts w:hint="eastAsia"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仿宋_GB2312" w:hAnsi="华文中宋" w:eastAsia="仿宋_GB2312"/>
          <w:sz w:val="30"/>
          <w:szCs w:val="30"/>
        </w:rPr>
        <w:t>附件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《绿色建筑运行维护技术规范》行业标准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kern w:val="0"/>
          <w:sz w:val="36"/>
          <w:szCs w:val="36"/>
          <w:lang w:val="en-US" w:eastAsia="zh-CN"/>
        </w:rPr>
        <w:t>培训班学员电子档案卡</w:t>
      </w:r>
    </w:p>
    <w:bookmarkEnd w:id="0"/>
    <w:tbl>
      <w:tblPr>
        <w:tblStyle w:val="3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074"/>
        <w:gridCol w:w="974"/>
        <w:gridCol w:w="862"/>
        <w:gridCol w:w="868"/>
        <w:gridCol w:w="133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机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所任职务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207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QQ号或邮箱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0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企业地址</w:t>
            </w:r>
          </w:p>
        </w:tc>
        <w:tc>
          <w:tcPr>
            <w:tcW w:w="79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9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/>
                <w:sz w:val="24"/>
                <w:szCs w:val="24"/>
              </w:rPr>
              <w:t>管理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998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9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发表的专业论文、专著的名称、时间和刊物</w:t>
            </w:r>
          </w:p>
        </w:tc>
        <w:tc>
          <w:tcPr>
            <w:tcW w:w="7998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XX年以第N作者身份在《XX》杂志/出版社，发表/出版《XX》。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9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身份证扫描件</w:t>
            </w:r>
          </w:p>
        </w:tc>
        <w:tc>
          <w:tcPr>
            <w:tcW w:w="495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▼以下由培训部门填写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95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综合评价</w:t>
            </w:r>
          </w:p>
        </w:tc>
        <w:tc>
          <w:tcPr>
            <w:tcW w:w="3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95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培训时间地点</w:t>
            </w:r>
          </w:p>
        </w:tc>
        <w:tc>
          <w:tcPr>
            <w:tcW w:w="3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B4EA4"/>
    <w:rsid w:val="4F9B4E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pm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2018-08-14T01:26:00Z</dcterms:created>
  <dc:creator>文婧</dc:creator>
  <cp:lastModifiedBy>文婧</cp:lastModifiedBy>
  <dcterms:modified xsi:type="dcterms:W3CDTF">2018-08-14T01:27:24Z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